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DA" w:rsidRPr="00FA11DA" w:rsidRDefault="00FA11DA" w:rsidP="00FA11DA">
      <w:pPr>
        <w:rPr>
          <w:b/>
          <w:i/>
          <w:sz w:val="32"/>
          <w:szCs w:val="32"/>
        </w:rPr>
      </w:pPr>
      <w:r w:rsidRPr="002E5CDA">
        <w:rPr>
          <w:b/>
          <w:i/>
          <w:sz w:val="32"/>
          <w:szCs w:val="32"/>
        </w:rPr>
        <w:t>ZPRACOVÁNÍ OSOBNÍCH ÚDAJŮ</w:t>
      </w:r>
    </w:p>
    <w:p w:rsidR="00FA11DA" w:rsidRPr="00212650" w:rsidRDefault="00FA11DA" w:rsidP="00FA11DA">
      <w:pPr>
        <w:jc w:val="both"/>
        <w:rPr>
          <w:sz w:val="24"/>
          <w:szCs w:val="24"/>
        </w:rPr>
      </w:pPr>
      <w:r w:rsidRPr="00212650">
        <w:rPr>
          <w:sz w:val="24"/>
          <w:szCs w:val="24"/>
        </w:rPr>
        <w:t>Na základě nařízení Evropského parlamentu a rady 2016/679 o ochraně fyzických osob v souvislosti se zpracováním osobních údajů a o volném pohybu těchto údajů, která nabý</w:t>
      </w:r>
      <w:r>
        <w:rPr>
          <w:sz w:val="24"/>
          <w:szCs w:val="24"/>
        </w:rPr>
        <w:t>vá účinnosti dnem 25. 5. 2018 (</w:t>
      </w:r>
      <w:r w:rsidRPr="00212650">
        <w:rPr>
          <w:sz w:val="24"/>
          <w:szCs w:val="24"/>
        </w:rPr>
        <w:t>dále jen „GDPR“) je třeba připravit analýzu dat a procesů jejich zpracování, kterých se b</w:t>
      </w:r>
      <w:r>
        <w:rPr>
          <w:sz w:val="24"/>
          <w:szCs w:val="24"/>
        </w:rPr>
        <w:t xml:space="preserve">ude toto nařízení týkat a jaké </w:t>
      </w:r>
      <w:r w:rsidRPr="00212650">
        <w:rPr>
          <w:sz w:val="24"/>
          <w:szCs w:val="24"/>
        </w:rPr>
        <w:t>další kroky bude třeba v souvislosti s implementací GDPR učinit, a to nejen na úrovni města, ale též řízených příspěvkových organizací a založené obchodní společnosti.</w:t>
      </w:r>
    </w:p>
    <w:p w:rsidR="00FA11DA" w:rsidRPr="00212650" w:rsidRDefault="00FA11DA" w:rsidP="00FA11DA">
      <w:pPr>
        <w:jc w:val="both"/>
        <w:rPr>
          <w:sz w:val="24"/>
          <w:szCs w:val="24"/>
        </w:rPr>
      </w:pPr>
      <w:r w:rsidRPr="00212650">
        <w:rPr>
          <w:sz w:val="24"/>
          <w:szCs w:val="24"/>
        </w:rPr>
        <w:t>GPRD stanovuje řad</w:t>
      </w:r>
      <w:r>
        <w:rPr>
          <w:sz w:val="24"/>
          <w:szCs w:val="24"/>
        </w:rPr>
        <w:t>u nových pravidel pro správce (</w:t>
      </w:r>
      <w:r w:rsidRPr="00212650">
        <w:rPr>
          <w:sz w:val="24"/>
          <w:szCs w:val="24"/>
        </w:rPr>
        <w:t>tj. osoby, které určují účel a prostředky zpracování osobních údajů) i zpracovatele</w:t>
      </w:r>
      <w:r>
        <w:rPr>
          <w:sz w:val="24"/>
          <w:szCs w:val="24"/>
        </w:rPr>
        <w:t xml:space="preserve"> (</w:t>
      </w:r>
      <w:r w:rsidRPr="00212650">
        <w:rPr>
          <w:sz w:val="24"/>
          <w:szCs w:val="24"/>
        </w:rPr>
        <w:t>zpracováním je jakákoli operace s osobními údaji – např. jejich shromažďování, uchovávání, uložení, vyhledávání, použití, zpřístupnění atd</w:t>
      </w:r>
      <w:r>
        <w:rPr>
          <w:sz w:val="24"/>
          <w:szCs w:val="24"/>
        </w:rPr>
        <w:t>.</w:t>
      </w:r>
      <w:r w:rsidRPr="00212650">
        <w:rPr>
          <w:sz w:val="24"/>
          <w:szCs w:val="24"/>
        </w:rPr>
        <w:t xml:space="preserve"> – jde tedy téměř o všechny zaměstnance).</w:t>
      </w:r>
    </w:p>
    <w:p w:rsidR="00FA11DA" w:rsidRPr="00212650" w:rsidRDefault="00FA11DA" w:rsidP="00FA11DA">
      <w:pPr>
        <w:jc w:val="both"/>
        <w:rPr>
          <w:sz w:val="24"/>
          <w:szCs w:val="24"/>
        </w:rPr>
      </w:pPr>
      <w:r w:rsidRPr="00FA11DA">
        <w:rPr>
          <w:b/>
          <w:sz w:val="24"/>
          <w:szCs w:val="24"/>
        </w:rPr>
        <w:t>Osobním údajem</w:t>
      </w:r>
      <w:r w:rsidRPr="00212650">
        <w:rPr>
          <w:sz w:val="24"/>
          <w:szCs w:val="24"/>
        </w:rPr>
        <w:t xml:space="preserve"> jsou veškeré informace o fyzické osobě, podle kterých lze osobu identifikovat, zejména:</w:t>
      </w:r>
    </w:p>
    <w:p w:rsidR="00FA11DA" w:rsidRPr="00212650" w:rsidRDefault="00FA11DA" w:rsidP="00FA11D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12650">
        <w:rPr>
          <w:sz w:val="24"/>
          <w:szCs w:val="24"/>
        </w:rPr>
        <w:t xml:space="preserve">jméno, příjmení, datum a místo narození, rodinný stav, rodné číslo, státní příslušnost, národnost, adresa trvalého bydliště, informace o zaměstnání, pozice v zaměstnání, tel. Spojení, vzdělání, odborných znalostech, počet a věk dětí, obrazový záznam z kamerového systému, informace o předchozím zaměstnání, zdravotní pojišťovně, mzdě, čísla cestovního dokladu, řidičského </w:t>
      </w:r>
      <w:r>
        <w:rPr>
          <w:sz w:val="24"/>
          <w:szCs w:val="24"/>
        </w:rPr>
        <w:t>průkazu, bankovní spojení, adre</w:t>
      </w:r>
      <w:r w:rsidRPr="00212650">
        <w:rPr>
          <w:sz w:val="24"/>
          <w:szCs w:val="24"/>
        </w:rPr>
        <w:t>sní a identifikační údaje členů rodiny;</w:t>
      </w:r>
    </w:p>
    <w:p w:rsidR="00FA11DA" w:rsidRPr="00212650" w:rsidRDefault="00FA11DA" w:rsidP="00FA11D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12650">
        <w:rPr>
          <w:sz w:val="24"/>
          <w:szCs w:val="24"/>
        </w:rPr>
        <w:t>údaje umožňující nepřímou identifikaci osob, jako jsou lokalizační údaje – IP adresy atp.;</w:t>
      </w:r>
    </w:p>
    <w:p w:rsidR="00FA11DA" w:rsidRPr="00212650" w:rsidRDefault="00FA11DA" w:rsidP="00FA11D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12650">
        <w:rPr>
          <w:sz w:val="24"/>
          <w:szCs w:val="24"/>
        </w:rPr>
        <w:t>kopie osobních dokladů – občanské průkazy, cestovní doklady, řidičské průkazy, kartičky zdravotní pojišťovny;</w:t>
      </w:r>
    </w:p>
    <w:p w:rsidR="00FA11DA" w:rsidRPr="00212650" w:rsidRDefault="00FA11DA" w:rsidP="00FA11D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12650">
        <w:rPr>
          <w:sz w:val="24"/>
          <w:szCs w:val="24"/>
        </w:rPr>
        <w:t>údaje, které vypovídají o rasovém či etnickém původu, politických názorech, náboženském vyznání nebo členství v odborech;</w:t>
      </w:r>
    </w:p>
    <w:p w:rsidR="00FA11DA" w:rsidRPr="00212650" w:rsidRDefault="00FA11DA" w:rsidP="00FA11D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12650">
        <w:rPr>
          <w:sz w:val="24"/>
          <w:szCs w:val="24"/>
        </w:rPr>
        <w:t>genetické a biometrické údaje fyzické osoby, údaje o jejím zdravotním stavu, sexuální orientaci;</w:t>
      </w:r>
    </w:p>
    <w:p w:rsidR="00FA11DA" w:rsidRPr="00212650" w:rsidRDefault="00FA11DA" w:rsidP="00FA11D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12650">
        <w:rPr>
          <w:sz w:val="24"/>
          <w:szCs w:val="24"/>
        </w:rPr>
        <w:t>osobní údaje týkající se rozsudků v trestních věcech.</w:t>
      </w:r>
    </w:p>
    <w:p w:rsidR="00BC38A2" w:rsidRDefault="00BC38A2"/>
    <w:sectPr w:rsidR="00BC38A2" w:rsidSect="0087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B2616"/>
    <w:multiLevelType w:val="hybridMultilevel"/>
    <w:tmpl w:val="30D016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1DA"/>
    <w:rsid w:val="00BC38A2"/>
    <w:rsid w:val="00FA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1D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2018-10-29T07:48:00Z</dcterms:created>
  <dcterms:modified xsi:type="dcterms:W3CDTF">2018-10-29T07:52:00Z</dcterms:modified>
</cp:coreProperties>
</file>